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7747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CA606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CA606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CA606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CE7DC6" w:rsidRDefault="00CA6060" w:rsidP="00CA606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Default="00817CBB" w:rsidP="00817CBB">
            <w:r>
              <w:rPr>
                <w:rFonts w:hint="cs"/>
                <w:rtl/>
              </w:rPr>
              <w:t>12</w:t>
            </w:r>
            <w:r w:rsidR="00CA6060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09</w:t>
            </w:r>
            <w:r w:rsidR="00CA6060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3</w:t>
            </w:r>
          </w:p>
        </w:tc>
      </w:tr>
    </w:tbl>
    <w:p w:rsidR="00332AFB" w:rsidRDefault="00777475" w:rsidP="00222867">
      <w:pPr>
        <w:rPr>
          <w:rtl/>
        </w:rPr>
      </w:pPr>
    </w:p>
    <w:p w:rsidR="00222867" w:rsidRDefault="00777475" w:rsidP="00222867">
      <w:pPr>
        <w:rPr>
          <w:rtl/>
        </w:rPr>
      </w:pPr>
    </w:p>
    <w:p w:rsidR="00222867" w:rsidRDefault="00777475" w:rsidP="00222867">
      <w:pPr>
        <w:rPr>
          <w:rtl/>
        </w:rPr>
      </w:pPr>
    </w:p>
    <w:p w:rsidR="00222867" w:rsidRDefault="00777475" w:rsidP="00222867">
      <w:pPr>
        <w:rPr>
          <w:rtl/>
        </w:rPr>
      </w:pPr>
    </w:p>
    <w:p w:rsidR="00222867" w:rsidRDefault="00777475" w:rsidP="00222867">
      <w:pPr>
        <w:rPr>
          <w:rtl/>
        </w:rPr>
      </w:pPr>
    </w:p>
    <w:p w:rsidR="00222867" w:rsidRDefault="0077747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7747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A606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A6060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77747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A606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מערכת לניהול וקביעת מחירי תרופות רשומות בישראל, המערכת מנוהלת בשיטת הציטוט ממדינות שונות ומתמחרת את התרופות עפ"י קריטריונים הרשומים בחוק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7747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7747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7747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7747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CA6060"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7747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A6060" w:rsidRPr="001A19AE" w:rsidRDefault="00CA6060" w:rsidP="00CA606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מיכאל </w:t>
            </w:r>
            <w:proofErr w:type="spellStart"/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 w:rsidRPr="001A19AE">
              <w:rPr>
                <w:rFonts w:ascii="Arial" w:hAnsi="Arial" w:hint="cs"/>
                <w:b/>
                <w:sz w:val="22"/>
                <w:szCs w:val="22"/>
                <w:rtl/>
              </w:rPr>
              <w:t>, תכנון יעוץ והקמת מע' מידע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E1D21">
              <w:rPr>
                <w:rFonts w:ascii="Arial" w:hAnsi="Arial"/>
                <w:b/>
                <w:sz w:val="22"/>
                <w:szCs w:val="22"/>
                <w:rtl/>
              </w:rPr>
              <w:t>017678046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CA6060" w:rsidRPr="00AF57E9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CA6060" w:rsidRPr="00CD3FD6" w:rsidRDefault="00CA6060" w:rsidP="00CA606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100,000 </w:t>
            </w:r>
            <w:r w:rsidR="00523D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לא כולל מע"מ </w:t>
            </w:r>
          </w:p>
        </w:tc>
      </w:tr>
      <w:tr w:rsidR="00CA6060" w:rsidTr="00CA6060">
        <w:tc>
          <w:tcPr>
            <w:tcW w:w="2675" w:type="dxa"/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CA6060" w:rsidRPr="00CD3FD6" w:rsidRDefault="00CD3FD6" w:rsidP="00CD3F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01/01/2024</w:t>
            </w:r>
            <w:r w:rsidR="00CA6060"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A6060" w:rsidRPr="00CD3F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CA6060"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 w:rsidR="00CA6060"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/12/202</w:t>
            </w:r>
            <w:r w:rsidR="00817CBB" w:rsidRPr="00CD3F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</w:p>
        </w:tc>
      </w:tr>
    </w:tbl>
    <w:p w:rsidR="00222867" w:rsidRPr="00AF57E9" w:rsidRDefault="0077747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7747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עפ"י הוראת צו פיקוח על מחירי התרופות, תחום תמחור תרופות באגף תכנון תקצוב ותמחור קובע מחירי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תרופו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מדי שנה נדרש לתחזק את המערכת ולהתאימה לסטנדרט העולמי. כמו כן, נדרש סיוע וליווי בהתאמת המידע למערכת התמחור החדשה המתוכננת ע"י המשרד.</w:t>
            </w: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התמחור פותחה ע"י מר מיכאל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, מיכאל מכיר את תהליכי העבודה והינו הספק היחידי המסוגל לתת מענה לתחזוקת המערכת, ועל כן הינו ספק יחיד בנסיבות העניין.</w:t>
            </w:r>
          </w:p>
        </w:tc>
      </w:tr>
      <w:tr w:rsidR="00CA6060" w:rsidTr="00CA606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7747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bookmarkStart w:id="0" w:name="_GoBack"/>
    </w:p>
    <w:bookmarkEnd w:id="0"/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7747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033BDF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47625</wp:posOffset>
                </wp:positionH>
                <wp:positionV relativeFrom="paragraph">
                  <wp:posOffset>8890</wp:posOffset>
                </wp:positionV>
                <wp:extent cx="847725" cy="609600"/>
                <wp:effectExtent l="0" t="0" r="28575" b="19050"/>
                <wp:wrapNone/>
                <wp:docPr id="3" name="צורה חופשית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7725" cy="609600"/>
                        </a:xfrm>
                        <a:custGeom>
                          <a:avLst/>
                          <a:gdLst>
                            <a:gd name="connsiteX0" fmla="*/ 304612 w 1504762"/>
                            <a:gd name="connsiteY0" fmla="*/ 1466850 h 1838587"/>
                            <a:gd name="connsiteX1" fmla="*/ 1428562 w 1504762"/>
                            <a:gd name="connsiteY1" fmla="*/ 47625 h 1838587"/>
                            <a:gd name="connsiteX2" fmla="*/ 1457137 w 1504762"/>
                            <a:gd name="connsiteY2" fmla="*/ 0 h 1838587"/>
                            <a:gd name="connsiteX3" fmla="*/ 1419037 w 1504762"/>
                            <a:gd name="connsiteY3" fmla="*/ 47625 h 1838587"/>
                            <a:gd name="connsiteX4" fmla="*/ 666562 w 1504762"/>
                            <a:gd name="connsiteY4" fmla="*/ 1228725 h 1838587"/>
                            <a:gd name="connsiteX5" fmla="*/ 590362 w 1504762"/>
                            <a:gd name="connsiteY5" fmla="*/ 1390650 h 1838587"/>
                            <a:gd name="connsiteX6" fmla="*/ 552262 w 1504762"/>
                            <a:gd name="connsiteY6" fmla="*/ 1543050 h 1838587"/>
                            <a:gd name="connsiteX7" fmla="*/ 571312 w 1504762"/>
                            <a:gd name="connsiteY7" fmla="*/ 1838325 h 1838587"/>
                            <a:gd name="connsiteX8" fmla="*/ 761812 w 1504762"/>
                            <a:gd name="connsiteY8" fmla="*/ 1562100 h 1838587"/>
                            <a:gd name="connsiteX9" fmla="*/ 923737 w 1504762"/>
                            <a:gd name="connsiteY9" fmla="*/ 962025 h 1838587"/>
                            <a:gd name="connsiteX10" fmla="*/ 876112 w 1504762"/>
                            <a:gd name="connsiteY10" fmla="*/ 933450 h 1838587"/>
                            <a:gd name="connsiteX11" fmla="*/ 304612 w 1504762"/>
                            <a:gd name="connsiteY11" fmla="*/ 971550 h 1838587"/>
                            <a:gd name="connsiteX12" fmla="*/ 104587 w 1504762"/>
                            <a:gd name="connsiteY12" fmla="*/ 1104900 h 1838587"/>
                            <a:gd name="connsiteX13" fmla="*/ 9337 w 1504762"/>
                            <a:gd name="connsiteY13" fmla="*/ 1219200 h 1838587"/>
                            <a:gd name="connsiteX14" fmla="*/ 237937 w 1504762"/>
                            <a:gd name="connsiteY14" fmla="*/ 1200150 h 1838587"/>
                            <a:gd name="connsiteX15" fmla="*/ 399862 w 1504762"/>
                            <a:gd name="connsiteY15" fmla="*/ 1143000 h 1838587"/>
                            <a:gd name="connsiteX16" fmla="*/ 1504762 w 1504762"/>
                            <a:gd name="connsiteY16" fmla="*/ 952500 h 1838587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</a:cxnLst>
                          <a:rect l="l" t="t" r="r" b="b"/>
                          <a:pathLst>
                            <a:path w="1504762" h="1838587">
                              <a:moveTo>
                                <a:pt x="304612" y="1466850"/>
                              </a:moveTo>
                              <a:lnTo>
                                <a:pt x="1428562" y="47625"/>
                              </a:lnTo>
                              <a:cubicBezTo>
                                <a:pt x="1440000" y="33068"/>
                                <a:pt x="1475650" y="0"/>
                                <a:pt x="1457137" y="0"/>
                              </a:cubicBezTo>
                              <a:cubicBezTo>
                                <a:pt x="1436807" y="0"/>
                                <a:pt x="1430037" y="30528"/>
                                <a:pt x="1419037" y="47625"/>
                              </a:cubicBezTo>
                              <a:cubicBezTo>
                                <a:pt x="1166451" y="440198"/>
                                <a:pt x="865329" y="806345"/>
                                <a:pt x="666562" y="1228725"/>
                              </a:cubicBezTo>
                              <a:cubicBezTo>
                                <a:pt x="641162" y="1282700"/>
                                <a:pt x="610748" y="1334589"/>
                                <a:pt x="590362" y="1390650"/>
                              </a:cubicBezTo>
                              <a:cubicBezTo>
                                <a:pt x="572467" y="1439861"/>
                                <a:pt x="564962" y="1492250"/>
                                <a:pt x="552262" y="1543050"/>
                              </a:cubicBezTo>
                              <a:cubicBezTo>
                                <a:pt x="558612" y="1641475"/>
                                <a:pt x="473087" y="1829395"/>
                                <a:pt x="571312" y="1838325"/>
                              </a:cubicBezTo>
                              <a:cubicBezTo>
                                <a:pt x="682701" y="1848451"/>
                                <a:pt x="761812" y="1562100"/>
                                <a:pt x="761812" y="1562100"/>
                              </a:cubicBezTo>
                              <a:cubicBezTo>
                                <a:pt x="815787" y="1362075"/>
                                <a:pt x="886676" y="1165863"/>
                                <a:pt x="923737" y="962025"/>
                              </a:cubicBezTo>
                              <a:cubicBezTo>
                                <a:pt x="927049" y="943810"/>
                                <a:pt x="894623" y="933165"/>
                                <a:pt x="876112" y="933450"/>
                              </a:cubicBezTo>
                              <a:cubicBezTo>
                                <a:pt x="685212" y="936387"/>
                                <a:pt x="495112" y="958850"/>
                                <a:pt x="304612" y="971550"/>
                              </a:cubicBezTo>
                              <a:cubicBezTo>
                                <a:pt x="194927" y="1026393"/>
                                <a:pt x="187316" y="1017817"/>
                                <a:pt x="104587" y="1104900"/>
                              </a:cubicBezTo>
                              <a:cubicBezTo>
                                <a:pt x="70428" y="1140856"/>
                                <a:pt x="-31020" y="1190373"/>
                                <a:pt x="9337" y="1219200"/>
                              </a:cubicBezTo>
                              <a:cubicBezTo>
                                <a:pt x="71558" y="1263644"/>
                                <a:pt x="161737" y="1206500"/>
                                <a:pt x="237937" y="1200150"/>
                              </a:cubicBezTo>
                              <a:cubicBezTo>
                                <a:pt x="291912" y="1181100"/>
                                <a:pt x="343703" y="1154062"/>
                                <a:pt x="399862" y="1143000"/>
                              </a:cubicBezTo>
                              <a:cubicBezTo>
                                <a:pt x="766551" y="1070773"/>
                                <a:pt x="1131028" y="952500"/>
                                <a:pt x="1504762" y="952500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615755" id="צורה חופשית 3" o:spid="_x0000_s1026" style="position:absolute;left:0;text-align:left;margin-left:3.75pt;margin-top:.7pt;width:66.75pt;height:4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504762,1838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" path="m304612,1466850l1428562,47625c1440000,33068,1475650,,1457137,v-20330,,-27100,30528,-38100,47625c1166451,440198,865329,806345,666562,1228725v-25400,53975,-55814,105864,-76200,161925c572467,1439861,564962,1492250,552262,1543050v6350,98425,-79175,286345,19050,295275c682701,1848451,761812,1562100,761812,1562100,815787,1362075,886676,1165863,923737,962025v3312,-18215,-29114,-28860,-47625,-28575c685212,936387,495112,958850,304612,971550v-109685,54843,-117296,46267,-200025,133350c70428,1140856,-31020,1190373,9337,1219200v62221,44444,152400,-12700,228600,-19050c291912,1181100,343703,1154062,399862,1143000,766551,1070773,1131028,952500,1504762,952500e" filled="f" strokecolor="#243f60 [1604]" strokeweight="2pt">
                <v:path arrowok="t" o:connecttype="custom" o:connectlocs="171607,486347;804797,15790;820895,0;799431,15790;375515,407395;332587,461082;311123,511612;321855,609513;429176,517928;520398,318968;493568,309494;171607,322126;58920,366339;5260,404237;134045,397920;225267,378972;847725,315810" o:connectangles="0,0,0,0,0,0,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A606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53500C" w:rsidRDefault="00CA6060" w:rsidP="00CA606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בני בולגריו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מחלקת רישוי ובקרה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60" w:rsidRPr="00AF57E9" w:rsidRDefault="00CA6060" w:rsidP="00CA60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CA606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060" w:rsidRPr="00AF57E9" w:rsidRDefault="00CA6060" w:rsidP="00CA606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777475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תכ"מ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הדעת, לאחר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שוידאתי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7E2AB0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523D9F">
              <w:rPr>
                <w:rFonts w:ascii="Arial" w:hAnsi="Arial" w:hint="cs"/>
                <w:b/>
                <w:sz w:val="22"/>
                <w:szCs w:val="22"/>
                <w:rtl/>
              </w:rPr>
              <w:t>ת תחום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7E2AB0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304290" cy="599879"/>
                  <wp:effectExtent l="0" t="0" r="0" b="0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6960" cy="6057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9F3" w:rsidRDefault="008E39F3">
      <w:r>
        <w:separator/>
      </w:r>
    </w:p>
  </w:endnote>
  <w:endnote w:type="continuationSeparator" w:id="0">
    <w:p w:rsidR="008E39F3" w:rsidRDefault="008E3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7747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7747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7747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7747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9F3" w:rsidRDefault="008E39F3">
      <w:r>
        <w:separator/>
      </w:r>
    </w:p>
  </w:footnote>
  <w:footnote w:type="continuationSeparator" w:id="0">
    <w:p w:rsidR="008E39F3" w:rsidRDefault="008E39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7747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7747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7747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7747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7747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7747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7747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BDF"/>
    <w:rsid w:val="00262ACC"/>
    <w:rsid w:val="002C006A"/>
    <w:rsid w:val="00336CDD"/>
    <w:rsid w:val="00513053"/>
    <w:rsid w:val="00523D9F"/>
    <w:rsid w:val="0061427A"/>
    <w:rsid w:val="0067558C"/>
    <w:rsid w:val="007548B0"/>
    <w:rsid w:val="00777475"/>
    <w:rsid w:val="007E2AB0"/>
    <w:rsid w:val="00817CBB"/>
    <w:rsid w:val="008E39F3"/>
    <w:rsid w:val="00916516"/>
    <w:rsid w:val="00925138"/>
    <w:rsid w:val="009B6B29"/>
    <w:rsid w:val="009F7FB7"/>
    <w:rsid w:val="00CA6060"/>
    <w:rsid w:val="00CD3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D8836F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37E691-D891-41F4-A964-207095559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383</Words>
  <Characters>1952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5</cp:revision>
  <dcterms:created xsi:type="dcterms:W3CDTF">2023-09-20T12:16:00Z</dcterms:created>
  <dcterms:modified xsi:type="dcterms:W3CDTF">2023-09-21T11:21:00Z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